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7614FF" w:rsidRDefault="00C63F50" w:rsidP="00880F60">
      <w:pPr>
        <w:pStyle w:val="Title"/>
        <w:rPr>
          <w:lang w:val="pt-BR"/>
        </w:rPr>
      </w:pPr>
      <w:r w:rsidRPr="007614FF">
        <w:rPr>
          <w:rFonts w:ascii="Georgia" w:eastAsia="Georgia" w:hAnsi="Georgia" w:cs="Georgia"/>
          <w:bCs/>
          <w:iCs/>
          <w:lang w:val="pt-BR"/>
        </w:rPr>
        <w:t>Material C.2</w:t>
      </w:r>
    </w:p>
    <w:p w:rsidR="002F372E" w:rsidRPr="007614FF" w:rsidRDefault="00C63F50" w:rsidP="00FB5286">
      <w:pPr>
        <w:pStyle w:val="Subtitle"/>
        <w:rPr>
          <w:lang w:val="pt-BR"/>
        </w:rPr>
      </w:pPr>
      <w:r w:rsidRPr="007614FF">
        <w:rPr>
          <w:rFonts w:ascii="Georgia" w:eastAsia="Georgia" w:hAnsi="Georgia" w:cs="Georgia"/>
          <w:lang w:val="pt-BR"/>
        </w:rPr>
        <w:t>Simulação do mercado acionário – Etapa 2</w:t>
      </w:r>
    </w:p>
    <w:p w:rsidR="00BE2149" w:rsidRPr="007614FF" w:rsidRDefault="00C63F50" w:rsidP="00E55315">
      <w:pPr>
        <w:pStyle w:val="BodyText"/>
        <w:rPr>
          <w:lang w:val="pt-BR"/>
        </w:rPr>
      </w:pPr>
      <w:r w:rsidRPr="007614FF">
        <w:rPr>
          <w:rFonts w:eastAsia="Georgia" w:cs="Georgia"/>
          <w:b/>
          <w:bCs/>
          <w:lang w:val="pt-BR"/>
        </w:rPr>
        <w:t>Instruções</w:t>
      </w:r>
      <w:r w:rsidRPr="007614FF">
        <w:rPr>
          <w:rFonts w:eastAsia="Georgia" w:cs="Georgia"/>
          <w:lang w:val="pt-BR"/>
        </w:rPr>
        <w:t>: Um mês se passou e agora é o dia 02 de abril de 2012. Avaliem suas opções.</w:t>
      </w:r>
    </w:p>
    <w:p w:rsidR="009F0D20" w:rsidRPr="007614FF" w:rsidRDefault="00C63F50" w:rsidP="00E55315">
      <w:pPr>
        <w:pStyle w:val="BodyText"/>
        <w:rPr>
          <w:i/>
          <w:lang w:val="pt-BR"/>
        </w:rPr>
      </w:pPr>
      <w:r w:rsidRPr="007614FF">
        <w:rPr>
          <w:rFonts w:eastAsia="Georgia" w:cs="Georgia"/>
          <w:i/>
          <w:iCs/>
          <w:lang w:val="pt-BR"/>
        </w:rPr>
        <w:t>Parte 1</w:t>
      </w:r>
    </w:p>
    <w:p w:rsidR="009F0D20" w:rsidRPr="007614FF" w:rsidRDefault="00C63F50" w:rsidP="009F0D20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Preencham </w:t>
      </w:r>
      <w:r w:rsidRPr="007614FF">
        <w:rPr>
          <w:rFonts w:eastAsia="Georgia" w:cs="Georgia"/>
          <w:b/>
          <w:bCs/>
          <w:lang w:val="pt-BR"/>
        </w:rPr>
        <w:t>as quatro primeiras colunas</w:t>
      </w:r>
      <w:r w:rsidRPr="007614FF">
        <w:rPr>
          <w:rFonts w:eastAsia="Georgia" w:cs="Georgia"/>
          <w:lang w:val="pt-BR"/>
        </w:rPr>
        <w:t xml:space="preserve"> da tabela abaixo, usando as informações de sua tabela na </w:t>
      </w:r>
      <w:r w:rsidR="00AC1957" w:rsidRPr="007614FF">
        <w:rPr>
          <w:rFonts w:eastAsia="Georgia" w:cs="Georgia"/>
          <w:lang w:val="pt-BR"/>
        </w:rPr>
        <w:t>Etapa 1.</w:t>
      </w:r>
    </w:p>
    <w:p w:rsidR="009F0D20" w:rsidRPr="007614FF" w:rsidRDefault="00C63F50" w:rsidP="009F0D20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Usem a tabela de ações fornecida para encontrar o novo preço das suas ações em 02 de abril. Preencham a coluna </w:t>
      </w:r>
      <w:r w:rsidRPr="007614FF">
        <w:rPr>
          <w:rFonts w:eastAsia="Georgia" w:cs="Georgia"/>
          <w:b/>
          <w:bCs/>
          <w:lang w:val="pt-BR"/>
        </w:rPr>
        <w:t>Preço da ação em 02 de abril</w:t>
      </w:r>
      <w:r w:rsidRPr="007614FF">
        <w:rPr>
          <w:rFonts w:eastAsia="Georgia" w:cs="Georgia"/>
          <w:lang w:val="pt-BR"/>
        </w:rPr>
        <w:t xml:space="preserve"> com estas informações.</w:t>
      </w:r>
    </w:p>
    <w:p w:rsidR="009F0D20" w:rsidRPr="007614FF" w:rsidRDefault="00C63F50" w:rsidP="009F0D20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Multipliquem a coluna </w:t>
      </w:r>
      <w:r w:rsidRPr="007614FF">
        <w:rPr>
          <w:rFonts w:eastAsia="Georgia" w:cs="Georgia"/>
          <w:b/>
          <w:bCs/>
          <w:lang w:val="pt-BR"/>
        </w:rPr>
        <w:t>Preço da ação em 02 de abril</w:t>
      </w:r>
      <w:r w:rsidRPr="007614FF">
        <w:rPr>
          <w:rFonts w:eastAsia="Georgia" w:cs="Georgia"/>
          <w:lang w:val="pt-BR"/>
        </w:rPr>
        <w:t xml:space="preserve"> pela coluna </w:t>
      </w:r>
      <w:r w:rsidRPr="007614FF">
        <w:rPr>
          <w:rFonts w:eastAsia="Georgia" w:cs="Georgia"/>
          <w:b/>
          <w:bCs/>
          <w:lang w:val="pt-BR"/>
        </w:rPr>
        <w:t>Quantidade de ações comprada</w:t>
      </w:r>
      <w:r w:rsidRPr="007614FF">
        <w:rPr>
          <w:rFonts w:eastAsia="Georgia" w:cs="Georgia"/>
          <w:lang w:val="pt-BR"/>
        </w:rPr>
        <w:t xml:space="preserve"> para descobrir o valor total da ação em 02 de abril. Registrem este valor na coluna </w:t>
      </w:r>
      <w:r w:rsidRPr="007614FF">
        <w:rPr>
          <w:rFonts w:eastAsia="Georgia" w:cs="Georgia"/>
          <w:b/>
          <w:bCs/>
          <w:lang w:val="pt-BR"/>
        </w:rPr>
        <w:t>Valor da ação em 02 de abril</w:t>
      </w:r>
      <w:r w:rsidRPr="007614FF">
        <w:rPr>
          <w:rFonts w:eastAsia="Georgia" w:cs="Georgia"/>
          <w:lang w:val="pt-BR"/>
        </w:rPr>
        <w:t>. Vocês receberiam este valo</w:t>
      </w:r>
      <w:r w:rsidR="00AC1957" w:rsidRPr="007614FF">
        <w:rPr>
          <w:rFonts w:eastAsia="Georgia" w:cs="Georgia"/>
          <w:lang w:val="pt-BR"/>
        </w:rPr>
        <w:t>r se vendessem suas ações hoje.</w:t>
      </w:r>
    </w:p>
    <w:p w:rsidR="009F0D20" w:rsidRPr="007614FF" w:rsidRDefault="00C63F50" w:rsidP="009F0D20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Subtraia a coluna </w:t>
      </w:r>
      <w:r w:rsidRPr="007614FF">
        <w:rPr>
          <w:rFonts w:eastAsia="Georgia" w:cs="Georgia"/>
          <w:b/>
          <w:bCs/>
          <w:lang w:val="pt-BR"/>
        </w:rPr>
        <w:t xml:space="preserve">Valor total gasto em ações em 01 de março </w:t>
      </w:r>
      <w:r w:rsidRPr="007614FF">
        <w:rPr>
          <w:rFonts w:eastAsia="Georgia" w:cs="Georgia"/>
          <w:lang w:val="pt-BR"/>
        </w:rPr>
        <w:t xml:space="preserve">da coluna </w:t>
      </w:r>
      <w:r w:rsidRPr="007614FF">
        <w:rPr>
          <w:rFonts w:eastAsia="Georgia" w:cs="Georgia"/>
          <w:b/>
          <w:bCs/>
          <w:lang w:val="pt-BR"/>
        </w:rPr>
        <w:t>Valor da ação em 02 de abril</w:t>
      </w:r>
      <w:r w:rsidRPr="007614FF">
        <w:rPr>
          <w:rFonts w:eastAsia="Georgia" w:cs="Georgia"/>
          <w:lang w:val="pt-BR"/>
        </w:rPr>
        <w:t xml:space="preserve"> para descobrir a perda ou ganho para cada empresa. Este seria o valor que vocês ganhariam ou perderiam se vendessem suas ações hoje. Registrem este número com um </w:t>
      </w:r>
      <w:r w:rsidR="00AC1957" w:rsidRPr="007614FF">
        <w:rPr>
          <w:rFonts w:eastAsia="Georgia" w:cs="Georgia"/>
          <w:lang w:val="pt-BR"/>
        </w:rPr>
        <w:t>“</w:t>
      </w:r>
      <w:r w:rsidRPr="007614FF">
        <w:rPr>
          <w:rFonts w:eastAsia="Georgia" w:cs="Georgia"/>
          <w:lang w:val="pt-BR"/>
        </w:rPr>
        <w:t>+</w:t>
      </w:r>
      <w:r w:rsidR="00AC1957" w:rsidRPr="007614FF">
        <w:rPr>
          <w:rFonts w:eastAsia="Georgia" w:cs="Georgia"/>
          <w:lang w:val="pt-BR"/>
        </w:rPr>
        <w:t>”</w:t>
      </w:r>
      <w:r w:rsidRPr="007614FF">
        <w:rPr>
          <w:rFonts w:eastAsia="Georgia" w:cs="Georgia"/>
          <w:lang w:val="pt-BR"/>
        </w:rPr>
        <w:t xml:space="preserve"> para ganho ou um </w:t>
      </w:r>
      <w:r w:rsidR="00AC1957" w:rsidRPr="007614FF">
        <w:rPr>
          <w:rFonts w:eastAsia="Georgia" w:cs="Georgia"/>
          <w:lang w:val="pt-BR"/>
        </w:rPr>
        <w:t>“</w:t>
      </w:r>
      <w:r w:rsidR="00AC1957" w:rsidRPr="007614FF">
        <w:rPr>
          <w:lang w:val="pt-BR"/>
        </w:rPr>
        <w:t>–</w:t>
      </w:r>
      <w:r w:rsidR="00AC1957" w:rsidRPr="007614FF">
        <w:rPr>
          <w:rFonts w:eastAsia="Georgia" w:cs="Georgia"/>
          <w:lang w:val="pt-BR"/>
        </w:rPr>
        <w:t>”</w:t>
      </w:r>
      <w:r w:rsidRPr="007614FF">
        <w:rPr>
          <w:rFonts w:eastAsia="Georgia" w:cs="Georgia"/>
          <w:lang w:val="pt-BR"/>
        </w:rPr>
        <w:t xml:space="preserve"> para perda, na </w:t>
      </w:r>
      <w:r w:rsidRPr="007614FF">
        <w:rPr>
          <w:rFonts w:eastAsia="Georgia" w:cs="Georgia"/>
          <w:b/>
          <w:bCs/>
          <w:lang w:val="pt-BR"/>
        </w:rPr>
        <w:t>coluna Ganho ou perda.</w:t>
      </w:r>
    </w:p>
    <w:p w:rsidR="002F372E" w:rsidRPr="007614FF" w:rsidRDefault="00C63F50" w:rsidP="009F0D20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Agora, vocês irão decidir se querem manter ou vender alguma ação. Se venderem, poderão usar o dinheiro para comprar mais ações de empresas que vocês já têm, ou investir em uma nova empresa. Registrem suas escolhas para cada ação na coluna </w:t>
      </w:r>
      <w:r w:rsidRPr="007614FF">
        <w:rPr>
          <w:rFonts w:eastAsia="Georgia" w:cs="Georgia"/>
          <w:b/>
          <w:bCs/>
          <w:lang w:val="pt-BR"/>
        </w:rPr>
        <w:t>Manter ou vender</w:t>
      </w:r>
      <w:r w:rsidRPr="007614FF">
        <w:rPr>
          <w:rFonts w:eastAsia="Georgia" w:cs="Georgia"/>
          <w:lang w:val="pt-BR"/>
        </w:rPr>
        <w:t>.</w:t>
      </w:r>
    </w:p>
    <w:tbl>
      <w:tblPr>
        <w:tblStyle w:val="DP-Plain1"/>
        <w:tblW w:w="5000" w:type="pct"/>
        <w:tblBorders>
          <w:top w:val="single" w:sz="6" w:space="0" w:color="DC6900" w:themeColor="text2"/>
          <w:bottom w:val="single" w:sz="6" w:space="0" w:color="DC6900" w:themeColor="text2"/>
          <w:insideH w:val="single" w:sz="6" w:space="0" w:color="DC6900" w:themeColor="text2"/>
          <w:insideV w:val="single" w:sz="6" w:space="0" w:color="DC6900" w:themeColor="text2"/>
        </w:tblBorders>
        <w:tblLayout w:type="fixed"/>
        <w:tblLook w:val="04A0"/>
      </w:tblPr>
      <w:tblGrid>
        <w:gridCol w:w="1134"/>
        <w:gridCol w:w="962"/>
        <w:gridCol w:w="1040"/>
        <w:gridCol w:w="1432"/>
        <w:gridCol w:w="1119"/>
        <w:gridCol w:w="1354"/>
        <w:gridCol w:w="1275"/>
        <w:gridCol w:w="828"/>
      </w:tblGrid>
      <w:tr w:rsidR="002313CD" w:rsidRPr="007614FF" w:rsidTr="009D1EEB">
        <w:trPr>
          <w:trHeight w:val="20"/>
        </w:trPr>
        <w:tc>
          <w:tcPr>
            <w:cnfStyle w:val="001000000000"/>
            <w:tcW w:w="1278" w:type="dxa"/>
            <w:shd w:val="clear" w:color="auto" w:fill="FFE0C5" w:themeFill="text2" w:themeFillTint="33"/>
          </w:tcPr>
          <w:p w:rsidR="009F0D20" w:rsidRPr="007614FF" w:rsidRDefault="00C63F50" w:rsidP="009F0D20">
            <w:pPr>
              <w:pStyle w:val="TableTitleArial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Símbolo da empresa</w:t>
            </w:r>
          </w:p>
        </w:tc>
        <w:tc>
          <w:tcPr>
            <w:tcW w:w="1080" w:type="dxa"/>
            <w:shd w:val="clear" w:color="auto" w:fill="FFE0C5" w:themeFill="text2" w:themeFillTint="33"/>
          </w:tcPr>
          <w:p w:rsidR="009F0D20" w:rsidRPr="007614FF" w:rsidRDefault="00C63F50" w:rsidP="00AC1957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 xml:space="preserve">Preço por ação em 01 de </w:t>
            </w:r>
            <w:r w:rsidR="00AC1957"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m</w:t>
            </w: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arço</w:t>
            </w:r>
          </w:p>
        </w:tc>
        <w:tc>
          <w:tcPr>
            <w:tcW w:w="1170" w:type="dxa"/>
            <w:shd w:val="clear" w:color="auto" w:fill="FFE0C5" w:themeFill="text2" w:themeFillTint="33"/>
          </w:tcPr>
          <w:p w:rsidR="009F0D20" w:rsidRPr="007614FF" w:rsidRDefault="00C63F50" w:rsidP="009F0D20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Quantidade de ações comprada</w:t>
            </w:r>
          </w:p>
        </w:tc>
        <w:tc>
          <w:tcPr>
            <w:tcW w:w="1620" w:type="dxa"/>
            <w:shd w:val="clear" w:color="auto" w:fill="FFE0C5" w:themeFill="text2" w:themeFillTint="33"/>
          </w:tcPr>
          <w:p w:rsidR="009F0D20" w:rsidRPr="007614FF" w:rsidRDefault="00C63F50" w:rsidP="009F0D20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Valor total gasto em ações</w:t>
            </w:r>
            <w:r w:rsidR="00AC1957" w:rsidRPr="007614FF">
              <w:rPr>
                <w:i w:val="0"/>
                <w:lang w:val="pt-BR"/>
              </w:rPr>
              <w:t xml:space="preserve"> </w:t>
            </w:r>
            <w:r w:rsidR="00AC1957"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e</w:t>
            </w: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m 01 de março</w:t>
            </w:r>
          </w:p>
        </w:tc>
        <w:tc>
          <w:tcPr>
            <w:tcW w:w="1260" w:type="dxa"/>
            <w:shd w:val="clear" w:color="auto" w:fill="FFE0C5" w:themeFill="text2" w:themeFillTint="33"/>
          </w:tcPr>
          <w:p w:rsidR="009F0D20" w:rsidRPr="007614FF" w:rsidRDefault="00C63F50" w:rsidP="009F0D20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Preço por ação em</w:t>
            </w:r>
          </w:p>
          <w:p w:rsidR="009F0D20" w:rsidRPr="007614FF" w:rsidRDefault="00C63F50" w:rsidP="009F0D20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02 de abril</w:t>
            </w:r>
          </w:p>
        </w:tc>
        <w:tc>
          <w:tcPr>
            <w:tcW w:w="1530" w:type="dxa"/>
            <w:shd w:val="clear" w:color="auto" w:fill="FFE0C5" w:themeFill="text2" w:themeFillTint="33"/>
          </w:tcPr>
          <w:p w:rsidR="009F0D20" w:rsidRPr="007614FF" w:rsidRDefault="00C63F50" w:rsidP="009F0D20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 xml:space="preserve">Valor da ação em </w:t>
            </w: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br/>
              <w:t>02 de abril</w:t>
            </w:r>
          </w:p>
        </w:tc>
        <w:tc>
          <w:tcPr>
            <w:tcW w:w="1440" w:type="dxa"/>
            <w:shd w:val="clear" w:color="auto" w:fill="FFE0C5" w:themeFill="text2" w:themeFillTint="33"/>
          </w:tcPr>
          <w:p w:rsidR="009F0D20" w:rsidRPr="007614FF" w:rsidRDefault="00C63F50" w:rsidP="009F0D20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 xml:space="preserve">Ganho ou perda </w:t>
            </w:r>
          </w:p>
        </w:tc>
        <w:tc>
          <w:tcPr>
            <w:tcW w:w="926" w:type="dxa"/>
            <w:shd w:val="clear" w:color="auto" w:fill="FFE0C5" w:themeFill="text2" w:themeFillTint="33"/>
          </w:tcPr>
          <w:p w:rsidR="009F0D20" w:rsidRPr="007614FF" w:rsidRDefault="00C63F50" w:rsidP="009F0D20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Manter ou vender</w:t>
            </w:r>
          </w:p>
        </w:tc>
      </w:tr>
      <w:tr w:rsidR="002313CD" w:rsidRPr="007614FF" w:rsidTr="009D1EEB">
        <w:trPr>
          <w:trHeight w:val="20"/>
        </w:trPr>
        <w:tc>
          <w:tcPr>
            <w:cnfStyle w:val="001000000000"/>
            <w:tcW w:w="1278" w:type="dxa"/>
          </w:tcPr>
          <w:p w:rsidR="009F0D20" w:rsidRPr="007614FF" w:rsidRDefault="00C63F50" w:rsidP="009F0D20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>1</w:t>
            </w:r>
          </w:p>
        </w:tc>
        <w:tc>
          <w:tcPr>
            <w:tcW w:w="108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17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62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26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53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4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926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2313CD" w:rsidRPr="007614FF" w:rsidTr="009D1EEB">
        <w:trPr>
          <w:trHeight w:val="20"/>
        </w:trPr>
        <w:tc>
          <w:tcPr>
            <w:cnfStyle w:val="001000000000"/>
            <w:tcW w:w="1278" w:type="dxa"/>
          </w:tcPr>
          <w:p w:rsidR="009F0D20" w:rsidRPr="007614FF" w:rsidRDefault="00C63F50" w:rsidP="009F0D20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>2</w:t>
            </w:r>
          </w:p>
        </w:tc>
        <w:tc>
          <w:tcPr>
            <w:tcW w:w="108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17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62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26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53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4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926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2313CD" w:rsidRPr="007614FF" w:rsidTr="009D1EEB">
        <w:trPr>
          <w:trHeight w:val="20"/>
        </w:trPr>
        <w:tc>
          <w:tcPr>
            <w:cnfStyle w:val="001000000000"/>
            <w:tcW w:w="1278" w:type="dxa"/>
          </w:tcPr>
          <w:p w:rsidR="009F0D20" w:rsidRPr="007614FF" w:rsidRDefault="00C63F50" w:rsidP="009F0D20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 xml:space="preserve">3 </w:t>
            </w:r>
          </w:p>
        </w:tc>
        <w:tc>
          <w:tcPr>
            <w:tcW w:w="108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17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62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26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53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440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926" w:type="dxa"/>
          </w:tcPr>
          <w:p w:rsidR="009F0D20" w:rsidRPr="007614FF" w:rsidRDefault="00D0719F" w:rsidP="009F0D20">
            <w:pPr>
              <w:pStyle w:val="TabletextArial"/>
              <w:cnfStyle w:val="000000000000"/>
              <w:rPr>
                <w:lang w:val="pt-BR"/>
              </w:rPr>
            </w:pPr>
          </w:p>
        </w:tc>
      </w:tr>
    </w:tbl>
    <w:p w:rsidR="00CA635E" w:rsidRPr="007614FF" w:rsidRDefault="00D0719F" w:rsidP="009F0D20">
      <w:pPr>
        <w:pStyle w:val="BodyText"/>
        <w:rPr>
          <w:lang w:val="pt-BR"/>
        </w:rPr>
        <w:sectPr w:rsidR="00CA635E" w:rsidRPr="007614FF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</w:p>
    <w:p w:rsidR="009F0D20" w:rsidRPr="007614FF" w:rsidRDefault="00C63F50" w:rsidP="009F0D20">
      <w:pPr>
        <w:pStyle w:val="BodyText"/>
        <w:rPr>
          <w:lang w:val="pt-BR"/>
        </w:rPr>
      </w:pPr>
      <w:r w:rsidRPr="007614FF">
        <w:rPr>
          <w:rFonts w:eastAsia="Georgia" w:cs="Georgia"/>
          <w:i/>
          <w:iCs/>
          <w:lang w:val="pt-BR"/>
        </w:rPr>
        <w:lastRenderedPageBreak/>
        <w:t>Parte 2</w:t>
      </w:r>
      <w:r w:rsidRPr="007614FF">
        <w:rPr>
          <w:rFonts w:eastAsia="Georgia" w:cs="Georgia"/>
          <w:lang w:val="pt-BR"/>
        </w:rPr>
        <w:t>: Se decidirem vender suas ações e comprar outras, sigam os passos abaixo. Se não venderem nenhuma ação, passem para a Parte 3.</w:t>
      </w:r>
    </w:p>
    <w:p w:rsidR="00CA635E" w:rsidRPr="007614FF" w:rsidRDefault="00C63F50" w:rsidP="00CA635E">
      <w:pPr>
        <w:pStyle w:val="ListNumber"/>
        <w:numPr>
          <w:ilvl w:val="0"/>
          <w:numId w:val="46"/>
        </w:numPr>
        <w:rPr>
          <w:lang w:val="pt-BR"/>
        </w:rPr>
      </w:pPr>
      <w:r w:rsidRPr="007614FF">
        <w:rPr>
          <w:rFonts w:eastAsia="Georgia" w:cs="Georgia"/>
          <w:lang w:val="pt-BR"/>
        </w:rPr>
        <w:t xml:space="preserve">Vocês podem calcular o valor total que gastaram em suas novas ações ao adicionar o valor na coluna </w:t>
      </w:r>
      <w:r w:rsidRPr="007614FF">
        <w:rPr>
          <w:rFonts w:eastAsia="Georgia" w:cs="Georgia"/>
          <w:b/>
          <w:bCs/>
          <w:lang w:val="pt-BR"/>
        </w:rPr>
        <w:t>Valor da ação em 02 de abril</w:t>
      </w:r>
      <w:r w:rsidRPr="007614FF">
        <w:rPr>
          <w:rFonts w:eastAsia="Georgia" w:cs="Georgia"/>
          <w:lang w:val="pt-BR"/>
        </w:rPr>
        <w:t xml:space="preserve"> para cada ação que decidirem vender. Por exemplo, se decidirem vender duas ações, avaliadas em US$ 3.000 e US$ 4.000, vocês terã</w:t>
      </w:r>
      <w:r w:rsidR="00AC1957" w:rsidRPr="007614FF">
        <w:rPr>
          <w:rFonts w:eastAsia="Georgia" w:cs="Georgia"/>
          <w:lang w:val="pt-BR"/>
        </w:rPr>
        <w:t xml:space="preserve">o US$ 7.000 </w:t>
      </w:r>
      <w:r w:rsidR="00AC1957" w:rsidRPr="007614FF">
        <w:rPr>
          <w:rFonts w:eastAsia="Georgia" w:cs="Georgia"/>
          <w:lang w:val="pt-BR"/>
        </w:rPr>
        <w:br/>
        <w:t>para gastar.</w:t>
      </w:r>
    </w:p>
    <w:p w:rsidR="00CA635E" w:rsidRPr="007614FF" w:rsidRDefault="00C63F50" w:rsidP="00CA635E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>Registrem o valor total do dinheiro que vocês têm para comprar novas ações aqui: ________</w:t>
      </w:r>
    </w:p>
    <w:p w:rsidR="00CA635E" w:rsidRPr="007614FF" w:rsidRDefault="00C63F50" w:rsidP="00CA635E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Escolham sua nova empresa (ou empresas) e registrem isso na coluna </w:t>
      </w:r>
      <w:r w:rsidRPr="007614FF">
        <w:rPr>
          <w:rFonts w:eastAsia="Georgia" w:cs="Georgia"/>
          <w:b/>
          <w:bCs/>
          <w:lang w:val="pt-BR"/>
        </w:rPr>
        <w:t>Empresa</w:t>
      </w:r>
      <w:r w:rsidRPr="007614FF">
        <w:rPr>
          <w:rFonts w:eastAsia="Georgia" w:cs="Georgia"/>
          <w:lang w:val="pt-BR"/>
        </w:rPr>
        <w:t>. Se comprarem mais ações de empresas que já possuem, registrem esta empresa também na tabela abaixo. Lembrem-se: vocês devem limitar sua carteir</w:t>
      </w:r>
      <w:r w:rsidR="00AC1957" w:rsidRPr="007614FF">
        <w:rPr>
          <w:rFonts w:eastAsia="Georgia" w:cs="Georgia"/>
          <w:lang w:val="pt-BR"/>
        </w:rPr>
        <w:t xml:space="preserve">a de ações em três empresas. </w:t>
      </w:r>
      <w:r w:rsidRPr="007614FF">
        <w:rPr>
          <w:rFonts w:eastAsia="Georgia" w:cs="Georgia"/>
          <w:lang w:val="pt-BR"/>
        </w:rPr>
        <w:t>Vocês não precisam preencher a tabela abaixo com as três empresas, se não comprarem três ações novas.</w:t>
      </w:r>
    </w:p>
    <w:p w:rsidR="00CA635E" w:rsidRPr="007614FF" w:rsidRDefault="00C63F50" w:rsidP="00CA635E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Escrevam o preço da ação da empresa na coluna </w:t>
      </w:r>
      <w:r w:rsidRPr="007614FF">
        <w:rPr>
          <w:rFonts w:eastAsia="Georgia" w:cs="Georgia"/>
          <w:b/>
          <w:bCs/>
          <w:lang w:val="pt-BR"/>
        </w:rPr>
        <w:t>Preço por ação em 02 de abril</w:t>
      </w:r>
      <w:r w:rsidRPr="007614FF">
        <w:rPr>
          <w:rFonts w:eastAsia="Georgia" w:cs="Georgia"/>
          <w:lang w:val="pt-BR"/>
        </w:rPr>
        <w:t>. Use a tabela de ações fornecida como guia.</w:t>
      </w:r>
    </w:p>
    <w:p w:rsidR="00CA635E" w:rsidRPr="007614FF" w:rsidRDefault="00C63F50" w:rsidP="00CA635E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Agora, decidam se querem gastar o valor total de dinheiro que vocês têm para comprar novas ações. Registrem o valor na coluna </w:t>
      </w:r>
      <w:r w:rsidRPr="007614FF">
        <w:rPr>
          <w:rFonts w:eastAsia="Georgia" w:cs="Georgia"/>
          <w:b/>
          <w:bCs/>
          <w:lang w:val="pt-BR"/>
        </w:rPr>
        <w:t>Valor máximo para gastar com ações</w:t>
      </w:r>
      <w:r w:rsidRPr="007614FF">
        <w:rPr>
          <w:rFonts w:eastAsia="Georgia" w:cs="Georgia"/>
          <w:lang w:val="pt-BR"/>
        </w:rPr>
        <w:t>. Se estiverem comprando apenas uma nova ação, este valor deve ser o valor total do dinheiro que vocês têm para comprar novas ações.</w:t>
      </w:r>
    </w:p>
    <w:p w:rsidR="00CA635E" w:rsidRPr="007614FF" w:rsidRDefault="00C63F50" w:rsidP="00CA635E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A quantidade de ações que vocês compram de cada empresa irá depender do preço de cada ação. Dividam a coluna </w:t>
      </w:r>
      <w:r w:rsidRPr="007614FF">
        <w:rPr>
          <w:rFonts w:eastAsia="Georgia" w:cs="Georgia"/>
          <w:b/>
          <w:bCs/>
          <w:lang w:val="pt-BR"/>
        </w:rPr>
        <w:t>Valor Máximo para Gastar com Ações</w:t>
      </w:r>
      <w:r w:rsidRPr="007614FF">
        <w:rPr>
          <w:rFonts w:eastAsia="Georgia" w:cs="Georgia"/>
          <w:lang w:val="pt-BR"/>
        </w:rPr>
        <w:t xml:space="preserve"> pela coluna </w:t>
      </w:r>
      <w:r w:rsidRPr="007614FF">
        <w:rPr>
          <w:rFonts w:eastAsia="Georgia" w:cs="Georgia"/>
          <w:b/>
          <w:bCs/>
          <w:lang w:val="pt-BR"/>
        </w:rPr>
        <w:t>Preço por Ação em 02 de abril</w:t>
      </w:r>
      <w:r w:rsidR="00AC1957" w:rsidRPr="007614FF">
        <w:rPr>
          <w:rFonts w:eastAsia="Georgia" w:cs="Georgia"/>
          <w:lang w:val="pt-BR"/>
        </w:rPr>
        <w:t xml:space="preserve">. </w:t>
      </w:r>
      <w:r w:rsidRPr="007614FF">
        <w:rPr>
          <w:rFonts w:eastAsia="Georgia" w:cs="Georgia"/>
          <w:lang w:val="pt-BR"/>
        </w:rPr>
        <w:t xml:space="preserve">Arredondem para o número inteiro mais próximo e registrem este valor na coluna </w:t>
      </w:r>
      <w:r w:rsidRPr="007614FF">
        <w:rPr>
          <w:rFonts w:eastAsia="Georgia" w:cs="Georgia"/>
          <w:b/>
          <w:bCs/>
          <w:lang w:val="pt-BR"/>
        </w:rPr>
        <w:t>Quantidade de Ações Compradas</w:t>
      </w:r>
      <w:r w:rsidRPr="007614FF">
        <w:rPr>
          <w:rFonts w:eastAsia="Georgia" w:cs="Georgia"/>
          <w:lang w:val="pt-BR"/>
        </w:rPr>
        <w:t>.</w:t>
      </w:r>
    </w:p>
    <w:p w:rsidR="00CA635E" w:rsidRPr="007614FF" w:rsidRDefault="00C63F50" w:rsidP="00CA635E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Multipliquem a coluna </w:t>
      </w:r>
      <w:r w:rsidRPr="007614FF">
        <w:rPr>
          <w:rFonts w:eastAsia="Georgia" w:cs="Georgia"/>
          <w:b/>
          <w:bCs/>
          <w:lang w:val="pt-BR"/>
        </w:rPr>
        <w:t>Quantidade de Ações Compradas</w:t>
      </w:r>
      <w:r w:rsidRPr="007614FF">
        <w:rPr>
          <w:rFonts w:eastAsia="Georgia" w:cs="Georgia"/>
          <w:lang w:val="pt-BR"/>
        </w:rPr>
        <w:t xml:space="preserve"> pela coluna </w:t>
      </w:r>
      <w:r w:rsidRPr="007614FF">
        <w:rPr>
          <w:rFonts w:eastAsia="Georgia" w:cs="Georgia"/>
          <w:b/>
          <w:bCs/>
          <w:lang w:val="pt-BR"/>
        </w:rPr>
        <w:t>Preço por Ação em 01 de Março</w:t>
      </w:r>
      <w:r w:rsidRPr="007614FF">
        <w:rPr>
          <w:rFonts w:eastAsia="Georgia" w:cs="Georgia"/>
          <w:lang w:val="pt-BR"/>
        </w:rPr>
        <w:t xml:space="preserve"> para encontrar o valor gasto naquela ação. Registrem o valor na coluna </w:t>
      </w:r>
      <w:r w:rsidRPr="007614FF">
        <w:rPr>
          <w:rFonts w:eastAsia="Georgia" w:cs="Georgia"/>
          <w:b/>
          <w:bCs/>
          <w:lang w:val="pt-BR"/>
        </w:rPr>
        <w:t>Valor Total Gasto em Ações</w:t>
      </w:r>
      <w:r w:rsidRPr="007614FF">
        <w:rPr>
          <w:rFonts w:eastAsia="Georgia" w:cs="Georgia"/>
          <w:lang w:val="pt-BR"/>
        </w:rPr>
        <w:t>. Se vocês ainda tiverem dinheiro bastante para comprar mais ações, façam isso agora e ajustem seus cálculos.</w:t>
      </w:r>
    </w:p>
    <w:tbl>
      <w:tblPr>
        <w:tblStyle w:val="DP-Plain1"/>
        <w:tblW w:w="0" w:type="auto"/>
        <w:tblBorders>
          <w:top w:val="single" w:sz="6" w:space="0" w:color="DC6900" w:themeColor="text2"/>
          <w:bottom w:val="single" w:sz="6" w:space="0" w:color="DC6900" w:themeColor="text2"/>
          <w:insideH w:val="single" w:sz="6" w:space="0" w:color="DC6900" w:themeColor="text2"/>
          <w:insideV w:val="single" w:sz="6" w:space="0" w:color="DC6900" w:themeColor="text2"/>
        </w:tblBorders>
        <w:tblLook w:val="04A0"/>
      </w:tblPr>
      <w:tblGrid>
        <w:gridCol w:w="1828"/>
        <w:gridCol w:w="1829"/>
        <w:gridCol w:w="1829"/>
        <w:gridCol w:w="1966"/>
        <w:gridCol w:w="1692"/>
      </w:tblGrid>
      <w:tr w:rsidR="002313CD" w:rsidRPr="007614FF" w:rsidTr="00137163">
        <w:trPr>
          <w:trHeight w:val="20"/>
        </w:trPr>
        <w:tc>
          <w:tcPr>
            <w:cnfStyle w:val="001000000000"/>
            <w:tcW w:w="1828" w:type="dxa"/>
            <w:shd w:val="clear" w:color="auto" w:fill="FFE0C5" w:themeFill="text2" w:themeFillTint="33"/>
          </w:tcPr>
          <w:p w:rsidR="00CA635E" w:rsidRPr="007614FF" w:rsidRDefault="00C63F50" w:rsidP="00CA635E">
            <w:pPr>
              <w:pStyle w:val="TableTitleArial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Empresa</w:t>
            </w:r>
          </w:p>
        </w:tc>
        <w:tc>
          <w:tcPr>
            <w:tcW w:w="1829" w:type="dxa"/>
            <w:shd w:val="clear" w:color="auto" w:fill="FFE0C5" w:themeFill="text2" w:themeFillTint="33"/>
          </w:tcPr>
          <w:p w:rsidR="00CA635E" w:rsidRPr="007614FF" w:rsidRDefault="00C63F50" w:rsidP="00CA635E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Preço por ação em 02 de abril</w:t>
            </w:r>
          </w:p>
        </w:tc>
        <w:tc>
          <w:tcPr>
            <w:tcW w:w="1829" w:type="dxa"/>
            <w:shd w:val="clear" w:color="auto" w:fill="FFE0C5" w:themeFill="text2" w:themeFillTint="33"/>
          </w:tcPr>
          <w:p w:rsidR="00CA635E" w:rsidRPr="007614FF" w:rsidRDefault="00C63F50" w:rsidP="00CA635E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Valor máximo para gastar em ações</w:t>
            </w:r>
          </w:p>
        </w:tc>
        <w:tc>
          <w:tcPr>
            <w:tcW w:w="1966" w:type="dxa"/>
            <w:shd w:val="clear" w:color="auto" w:fill="FFE0C5" w:themeFill="text2" w:themeFillTint="33"/>
          </w:tcPr>
          <w:p w:rsidR="00CA635E" w:rsidRPr="007614FF" w:rsidRDefault="00C63F50" w:rsidP="00CA635E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 xml:space="preserve">Quantidade de </w:t>
            </w: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br/>
              <w:t>ações compradas</w:t>
            </w:r>
          </w:p>
          <w:p w:rsidR="00CA635E" w:rsidRPr="007614FF" w:rsidRDefault="00C63F50" w:rsidP="00CA635E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(arredondada para o número inteiro mais próximo)</w:t>
            </w:r>
          </w:p>
        </w:tc>
        <w:tc>
          <w:tcPr>
            <w:tcW w:w="1692" w:type="dxa"/>
            <w:shd w:val="clear" w:color="auto" w:fill="FFE0C5" w:themeFill="text2" w:themeFillTint="33"/>
          </w:tcPr>
          <w:p w:rsidR="00CA635E" w:rsidRPr="007614FF" w:rsidRDefault="00C63F50" w:rsidP="00CA635E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Valor total gasto em ações</w:t>
            </w:r>
          </w:p>
        </w:tc>
      </w:tr>
      <w:tr w:rsidR="002313CD" w:rsidRPr="007614FF" w:rsidTr="00137163">
        <w:trPr>
          <w:trHeight w:val="20"/>
        </w:trPr>
        <w:tc>
          <w:tcPr>
            <w:cnfStyle w:val="001000000000"/>
            <w:tcW w:w="1828" w:type="dxa"/>
          </w:tcPr>
          <w:p w:rsidR="00CA635E" w:rsidRPr="007614FF" w:rsidRDefault="00C63F50" w:rsidP="00CA635E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>1</w:t>
            </w:r>
          </w:p>
        </w:tc>
        <w:tc>
          <w:tcPr>
            <w:tcW w:w="1829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966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692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2313CD" w:rsidRPr="007614FF" w:rsidTr="00137163">
        <w:trPr>
          <w:trHeight w:val="20"/>
        </w:trPr>
        <w:tc>
          <w:tcPr>
            <w:cnfStyle w:val="001000000000"/>
            <w:tcW w:w="1828" w:type="dxa"/>
          </w:tcPr>
          <w:p w:rsidR="00CA635E" w:rsidRPr="007614FF" w:rsidRDefault="00C63F50" w:rsidP="00CA635E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>2</w:t>
            </w:r>
          </w:p>
        </w:tc>
        <w:tc>
          <w:tcPr>
            <w:tcW w:w="1829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966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692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2313CD" w:rsidRPr="007614FF" w:rsidTr="00137163">
        <w:trPr>
          <w:trHeight w:val="20"/>
        </w:trPr>
        <w:tc>
          <w:tcPr>
            <w:cnfStyle w:val="001000000000"/>
            <w:tcW w:w="1828" w:type="dxa"/>
          </w:tcPr>
          <w:p w:rsidR="00CA635E" w:rsidRPr="007614FF" w:rsidRDefault="00C63F50" w:rsidP="00CA635E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 xml:space="preserve">3 </w:t>
            </w:r>
          </w:p>
        </w:tc>
        <w:tc>
          <w:tcPr>
            <w:tcW w:w="1829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829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966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1692" w:type="dxa"/>
          </w:tcPr>
          <w:p w:rsidR="00CA635E" w:rsidRPr="007614FF" w:rsidRDefault="00D0719F" w:rsidP="00CA635E">
            <w:pPr>
              <w:pStyle w:val="TabletextArial"/>
              <w:cnfStyle w:val="000000000000"/>
              <w:rPr>
                <w:lang w:val="pt-BR"/>
              </w:rPr>
            </w:pPr>
          </w:p>
        </w:tc>
      </w:tr>
    </w:tbl>
    <w:p w:rsidR="0052131A" w:rsidRPr="007614FF" w:rsidRDefault="00D0719F" w:rsidP="00CA635E">
      <w:pPr>
        <w:pStyle w:val="BodyText"/>
        <w:rPr>
          <w:lang w:val="pt-BR"/>
        </w:rPr>
      </w:pPr>
    </w:p>
    <w:p w:rsidR="0052131A" w:rsidRPr="007614FF" w:rsidRDefault="00C63F50">
      <w:pPr>
        <w:rPr>
          <w:lang w:val="pt-BR"/>
        </w:rPr>
      </w:pPr>
      <w:r w:rsidRPr="007614FF">
        <w:rPr>
          <w:lang w:val="pt-BR"/>
        </w:rPr>
        <w:br w:type="page"/>
      </w:r>
    </w:p>
    <w:p w:rsidR="00CA635E" w:rsidRPr="007614FF" w:rsidRDefault="00C63F50" w:rsidP="00CA635E">
      <w:pPr>
        <w:pStyle w:val="BodyText"/>
        <w:rPr>
          <w:i/>
          <w:lang w:val="pt-BR"/>
        </w:rPr>
      </w:pPr>
      <w:r w:rsidRPr="007614FF">
        <w:rPr>
          <w:rFonts w:eastAsia="Georgia" w:cs="Georgia"/>
          <w:i/>
          <w:iCs/>
          <w:lang w:val="pt-BR"/>
        </w:rPr>
        <w:lastRenderedPageBreak/>
        <w:t>Parte 3</w:t>
      </w:r>
    </w:p>
    <w:p w:rsidR="0052131A" w:rsidRPr="007614FF" w:rsidRDefault="00C63F50" w:rsidP="0052131A">
      <w:pPr>
        <w:pStyle w:val="ListNumber"/>
        <w:numPr>
          <w:ilvl w:val="0"/>
          <w:numId w:val="48"/>
        </w:numPr>
        <w:rPr>
          <w:lang w:val="pt-BR"/>
        </w:rPr>
      </w:pPr>
      <w:r w:rsidRPr="007614FF">
        <w:rPr>
          <w:rFonts w:eastAsia="Georgia" w:cs="Georgia"/>
          <w:lang w:val="pt-BR"/>
        </w:rPr>
        <w:t>Usem as tabelas acima para preencher as três primeiras colunas da tabela abaixo e resumir a ação que vocês agora possuem.</w:t>
      </w:r>
    </w:p>
    <w:p w:rsidR="0052131A" w:rsidRPr="007614FF" w:rsidRDefault="00C63F50" w:rsidP="0052131A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Multipliquem a coluna </w:t>
      </w:r>
      <w:r w:rsidRPr="007614FF">
        <w:rPr>
          <w:rFonts w:eastAsia="Georgia" w:cs="Georgia"/>
          <w:b/>
          <w:bCs/>
          <w:lang w:val="pt-BR"/>
        </w:rPr>
        <w:t>Preço da ação em 02 de abril</w:t>
      </w:r>
      <w:r w:rsidRPr="007614FF">
        <w:rPr>
          <w:rFonts w:eastAsia="Georgia" w:cs="Georgia"/>
          <w:lang w:val="pt-BR"/>
        </w:rPr>
        <w:t xml:space="preserve"> pela coluna </w:t>
      </w:r>
      <w:r w:rsidRPr="007614FF">
        <w:rPr>
          <w:rFonts w:eastAsia="Georgia" w:cs="Georgia"/>
          <w:b/>
          <w:bCs/>
          <w:lang w:val="pt-BR"/>
        </w:rPr>
        <w:t>Quantidade de ações em carteira</w:t>
      </w:r>
      <w:r w:rsidRPr="007614FF">
        <w:rPr>
          <w:rFonts w:eastAsia="Georgia" w:cs="Georgia"/>
          <w:lang w:val="pt-BR"/>
        </w:rPr>
        <w:t xml:space="preserve"> para calcular a coluna </w:t>
      </w:r>
      <w:r w:rsidRPr="007614FF">
        <w:rPr>
          <w:rFonts w:eastAsia="Georgia" w:cs="Georgia"/>
          <w:b/>
          <w:bCs/>
          <w:lang w:val="pt-BR"/>
        </w:rPr>
        <w:t>Valor total da ação em 02 de abril</w:t>
      </w:r>
      <w:r w:rsidRPr="007614FF">
        <w:rPr>
          <w:rFonts w:eastAsia="Georgia" w:cs="Georgia"/>
          <w:lang w:val="pt-BR"/>
        </w:rPr>
        <w:t>.</w:t>
      </w:r>
    </w:p>
    <w:p w:rsidR="0052131A" w:rsidRPr="007614FF" w:rsidRDefault="00C63F50" w:rsidP="0052131A">
      <w:pPr>
        <w:pStyle w:val="ListNumber"/>
        <w:rPr>
          <w:lang w:val="pt-BR"/>
        </w:rPr>
      </w:pPr>
      <w:r w:rsidRPr="007614FF">
        <w:rPr>
          <w:rFonts w:eastAsia="Georgia" w:cs="Georgia"/>
          <w:lang w:val="pt-BR"/>
        </w:rPr>
        <w:t xml:space="preserve">Quando calcularem a coluna </w:t>
      </w:r>
      <w:r w:rsidRPr="007614FF">
        <w:rPr>
          <w:rFonts w:eastAsia="Georgia" w:cs="Georgia"/>
          <w:b/>
          <w:bCs/>
          <w:lang w:val="pt-BR"/>
        </w:rPr>
        <w:t>Valor da ação em 02 de abril</w:t>
      </w:r>
      <w:r w:rsidRPr="007614FF">
        <w:rPr>
          <w:rFonts w:eastAsia="Georgia" w:cs="Georgia"/>
          <w:lang w:val="pt-BR"/>
        </w:rPr>
        <w:t xml:space="preserve">, somem estes </w:t>
      </w:r>
      <w:r w:rsidR="00AC1957" w:rsidRPr="007614FF">
        <w:rPr>
          <w:rFonts w:eastAsia="Georgia" w:cs="Georgia"/>
          <w:lang w:val="pt-BR"/>
        </w:rPr>
        <w:t xml:space="preserve">valores. </w:t>
      </w:r>
      <w:r w:rsidRPr="007614FF">
        <w:rPr>
          <w:rFonts w:eastAsia="Georgia" w:cs="Georgia"/>
          <w:lang w:val="pt-BR"/>
        </w:rPr>
        <w:t xml:space="preserve">Registrem a soma na linha </w:t>
      </w:r>
      <w:r w:rsidRPr="007614FF">
        <w:rPr>
          <w:rFonts w:eastAsia="Georgia" w:cs="Georgia"/>
          <w:b/>
          <w:bCs/>
          <w:lang w:val="pt-BR"/>
        </w:rPr>
        <w:t>Valor total das ações em 02 de abril</w:t>
      </w:r>
      <w:r w:rsidRPr="007614FF">
        <w:rPr>
          <w:rFonts w:eastAsia="Georgia" w:cs="Georgia"/>
          <w:lang w:val="pt-BR"/>
        </w:rPr>
        <w:t>.</w:t>
      </w:r>
    </w:p>
    <w:p w:rsidR="0052131A" w:rsidRPr="007614FF" w:rsidRDefault="00C63F50" w:rsidP="0052131A">
      <w:pPr>
        <w:pStyle w:val="BodyText"/>
        <w:rPr>
          <w:b/>
          <w:lang w:val="pt-BR"/>
        </w:rPr>
      </w:pPr>
      <w:r w:rsidRPr="007614FF">
        <w:rPr>
          <w:rFonts w:eastAsia="Georgia" w:cs="Georgia"/>
          <w:b/>
          <w:bCs/>
          <w:lang w:val="pt-BR"/>
        </w:rPr>
        <w:t>Tabela Resumida de 02 de Abril</w:t>
      </w:r>
    </w:p>
    <w:tbl>
      <w:tblPr>
        <w:tblStyle w:val="DP-Plain1"/>
        <w:tblW w:w="5000" w:type="pct"/>
        <w:tblBorders>
          <w:top w:val="single" w:sz="6" w:space="0" w:color="DC6900" w:themeColor="text2"/>
          <w:bottom w:val="single" w:sz="6" w:space="0" w:color="DC6900" w:themeColor="text2"/>
          <w:insideH w:val="single" w:sz="6" w:space="0" w:color="DC6900" w:themeColor="text2"/>
          <w:insideV w:val="single" w:sz="6" w:space="0" w:color="DC6900" w:themeColor="text2"/>
        </w:tblBorders>
        <w:tblLayout w:type="fixed"/>
        <w:tblLook w:val="04A0"/>
      </w:tblPr>
      <w:tblGrid>
        <w:gridCol w:w="2367"/>
        <w:gridCol w:w="2259"/>
        <w:gridCol w:w="2440"/>
        <w:gridCol w:w="2078"/>
      </w:tblGrid>
      <w:tr w:rsidR="002313CD" w:rsidRPr="007614FF" w:rsidTr="0052131A">
        <w:trPr>
          <w:trHeight w:val="20"/>
        </w:trPr>
        <w:tc>
          <w:tcPr>
            <w:cnfStyle w:val="001000000000"/>
            <w:tcW w:w="2358" w:type="dxa"/>
            <w:shd w:val="clear" w:color="auto" w:fill="FFE0C5" w:themeFill="text2" w:themeFillTint="33"/>
          </w:tcPr>
          <w:p w:rsidR="0052131A" w:rsidRPr="007614FF" w:rsidRDefault="00C63F50" w:rsidP="0052131A">
            <w:pPr>
              <w:pStyle w:val="TableTitleArial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Símbolo da empresa</w:t>
            </w:r>
          </w:p>
        </w:tc>
        <w:tc>
          <w:tcPr>
            <w:tcW w:w="2250" w:type="dxa"/>
            <w:shd w:val="clear" w:color="auto" w:fill="FFE0C5" w:themeFill="text2" w:themeFillTint="33"/>
          </w:tcPr>
          <w:p w:rsidR="0052131A" w:rsidRPr="007614FF" w:rsidRDefault="00C63F50" w:rsidP="0052131A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 xml:space="preserve">Preço por ação em </w:t>
            </w: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br/>
              <w:t>02 de abril</w:t>
            </w:r>
          </w:p>
        </w:tc>
        <w:tc>
          <w:tcPr>
            <w:tcW w:w="2430" w:type="dxa"/>
            <w:shd w:val="clear" w:color="auto" w:fill="FFE0C5" w:themeFill="text2" w:themeFillTint="33"/>
          </w:tcPr>
          <w:p w:rsidR="0052131A" w:rsidRPr="007614FF" w:rsidRDefault="00C63F50" w:rsidP="0052131A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Quantidade de ações em carteira</w:t>
            </w:r>
          </w:p>
        </w:tc>
        <w:tc>
          <w:tcPr>
            <w:tcW w:w="2070" w:type="dxa"/>
            <w:shd w:val="clear" w:color="auto" w:fill="FFE0C5" w:themeFill="text2" w:themeFillTint="33"/>
          </w:tcPr>
          <w:p w:rsidR="0052131A" w:rsidRPr="007614FF" w:rsidRDefault="00C63F50" w:rsidP="0052131A">
            <w:pPr>
              <w:pStyle w:val="TableTitleArial"/>
              <w:cnfStyle w:val="000000000000"/>
              <w:rPr>
                <w:i w:val="0"/>
                <w:lang w:val="pt-BR"/>
              </w:rPr>
            </w:pPr>
            <w:r w:rsidRPr="007614FF">
              <w:rPr>
                <w:rFonts w:eastAsia="Arial"/>
                <w:i w:val="0"/>
                <w:color w:val="000000"/>
                <w:szCs w:val="20"/>
                <w:lang w:val="pt-BR"/>
              </w:rPr>
              <w:t>Valor da ação em 02 de abril</w:t>
            </w:r>
          </w:p>
        </w:tc>
      </w:tr>
      <w:tr w:rsidR="002313CD" w:rsidRPr="007614FF" w:rsidTr="0052131A">
        <w:trPr>
          <w:trHeight w:val="20"/>
        </w:trPr>
        <w:tc>
          <w:tcPr>
            <w:cnfStyle w:val="001000000000"/>
            <w:tcW w:w="2358" w:type="dxa"/>
          </w:tcPr>
          <w:p w:rsidR="0052131A" w:rsidRPr="007614FF" w:rsidRDefault="00C63F50" w:rsidP="0052131A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>1</w:t>
            </w:r>
          </w:p>
        </w:tc>
        <w:tc>
          <w:tcPr>
            <w:tcW w:w="225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243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207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2313CD" w:rsidRPr="007614FF" w:rsidTr="0052131A">
        <w:trPr>
          <w:trHeight w:val="20"/>
        </w:trPr>
        <w:tc>
          <w:tcPr>
            <w:cnfStyle w:val="001000000000"/>
            <w:tcW w:w="2358" w:type="dxa"/>
          </w:tcPr>
          <w:p w:rsidR="0052131A" w:rsidRPr="007614FF" w:rsidRDefault="00C63F50" w:rsidP="0052131A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>2</w:t>
            </w:r>
          </w:p>
        </w:tc>
        <w:tc>
          <w:tcPr>
            <w:tcW w:w="225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243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207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2313CD" w:rsidRPr="007614FF" w:rsidTr="0052131A">
        <w:trPr>
          <w:trHeight w:val="20"/>
        </w:trPr>
        <w:tc>
          <w:tcPr>
            <w:cnfStyle w:val="001000000000"/>
            <w:tcW w:w="2358" w:type="dxa"/>
          </w:tcPr>
          <w:p w:rsidR="0052131A" w:rsidRPr="007614FF" w:rsidRDefault="00C63F50" w:rsidP="0052131A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>3</w:t>
            </w:r>
          </w:p>
        </w:tc>
        <w:tc>
          <w:tcPr>
            <w:tcW w:w="225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243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207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</w:tr>
      <w:tr w:rsidR="002313CD" w:rsidRPr="007614FF" w:rsidTr="0052131A">
        <w:trPr>
          <w:trHeight w:val="20"/>
        </w:trPr>
        <w:tc>
          <w:tcPr>
            <w:cnfStyle w:val="001000000000"/>
            <w:tcW w:w="2358" w:type="dxa"/>
          </w:tcPr>
          <w:p w:rsidR="0052131A" w:rsidRPr="007614FF" w:rsidRDefault="00C63F50" w:rsidP="0052131A">
            <w:pPr>
              <w:pStyle w:val="TabletextArial"/>
              <w:rPr>
                <w:lang w:val="pt-BR"/>
              </w:rPr>
            </w:pPr>
            <w:r w:rsidRPr="007614FF">
              <w:rPr>
                <w:rFonts w:eastAsia="Arial"/>
                <w:szCs w:val="20"/>
                <w:lang w:val="pt-BR"/>
              </w:rPr>
              <w:t>Valor total das ações em 02 de abril</w:t>
            </w:r>
          </w:p>
        </w:tc>
        <w:tc>
          <w:tcPr>
            <w:tcW w:w="2250" w:type="dxa"/>
            <w:shd w:val="clear" w:color="auto" w:fill="EAE8E2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2430" w:type="dxa"/>
            <w:shd w:val="clear" w:color="auto" w:fill="EAE8E2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  <w:tc>
          <w:tcPr>
            <w:tcW w:w="2070" w:type="dxa"/>
          </w:tcPr>
          <w:p w:rsidR="0052131A" w:rsidRPr="007614FF" w:rsidRDefault="00D0719F" w:rsidP="0052131A">
            <w:pPr>
              <w:pStyle w:val="TabletextArial"/>
              <w:cnfStyle w:val="000000000000"/>
              <w:rPr>
                <w:lang w:val="pt-BR"/>
              </w:rPr>
            </w:pPr>
          </w:p>
        </w:tc>
      </w:tr>
    </w:tbl>
    <w:p w:rsidR="0052131A" w:rsidRPr="007614FF" w:rsidRDefault="00D0719F" w:rsidP="0052131A">
      <w:pPr>
        <w:pStyle w:val="BodyText"/>
        <w:rPr>
          <w:lang w:val="pt-BR"/>
        </w:rPr>
      </w:pPr>
    </w:p>
    <w:p w:rsidR="0052131A" w:rsidRPr="007614FF" w:rsidRDefault="00C63F50">
      <w:pPr>
        <w:rPr>
          <w:lang w:val="pt-BR"/>
        </w:rPr>
      </w:pPr>
      <w:r w:rsidRPr="007614FF">
        <w:rPr>
          <w:lang w:val="pt-BR"/>
        </w:rPr>
        <w:br w:type="page"/>
      </w:r>
    </w:p>
    <w:tbl>
      <w:tblPr>
        <w:tblStyle w:val="DP-Plain"/>
        <w:tblW w:w="5000" w:type="pct"/>
        <w:tblBorders>
          <w:insideV w:val="nil"/>
        </w:tblBorders>
        <w:tblLayout w:type="fixed"/>
        <w:tblLook w:val="04A0"/>
      </w:tblPr>
      <w:tblGrid>
        <w:gridCol w:w="3849"/>
        <w:gridCol w:w="1874"/>
        <w:gridCol w:w="1792"/>
        <w:gridCol w:w="1629"/>
      </w:tblGrid>
      <w:tr w:rsidR="002313CD" w:rsidRPr="007614FF" w:rsidTr="002313CD">
        <w:trPr>
          <w:cnfStyle w:val="100000000000"/>
          <w:trHeight w:val="348"/>
        </w:trPr>
        <w:tc>
          <w:tcPr>
            <w:tcW w:w="3849" w:type="dxa"/>
            <w:tcBorders>
              <w:right w:val="nil"/>
            </w:tcBorders>
            <w:shd w:val="clear" w:color="auto" w:fill="auto"/>
          </w:tcPr>
          <w:p w:rsidR="0052131A" w:rsidRPr="007614FF" w:rsidRDefault="00C63F50" w:rsidP="0052131A">
            <w:pPr>
              <w:pStyle w:val="TableTitleArial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lastRenderedPageBreak/>
              <w:t>Empresa</w:t>
            </w:r>
          </w:p>
        </w:tc>
        <w:tc>
          <w:tcPr>
            <w:tcW w:w="1874" w:type="dxa"/>
            <w:tcBorders>
              <w:left w:val="nil"/>
              <w:right w:val="nil"/>
            </w:tcBorders>
            <w:shd w:val="clear" w:color="auto" w:fill="auto"/>
          </w:tcPr>
          <w:p w:rsidR="0052131A" w:rsidRPr="007614FF" w:rsidRDefault="00C63F50" w:rsidP="0052131A">
            <w:pPr>
              <w:pStyle w:val="TableTitleArial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Símbolo</w:t>
            </w:r>
          </w:p>
        </w:tc>
        <w:tc>
          <w:tcPr>
            <w:tcW w:w="1792" w:type="dxa"/>
            <w:tcBorders>
              <w:left w:val="nil"/>
              <w:right w:val="nil"/>
            </w:tcBorders>
            <w:shd w:val="clear" w:color="auto" w:fill="auto"/>
          </w:tcPr>
          <w:p w:rsidR="0052131A" w:rsidRPr="007614FF" w:rsidRDefault="00C63F50" w:rsidP="004D5A0C">
            <w:pPr>
              <w:pStyle w:val="TableTitleArial"/>
              <w:jc w:val="right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 xml:space="preserve">Preço em </w:t>
            </w:r>
          </w:p>
          <w:p w:rsidR="0052131A" w:rsidRPr="007614FF" w:rsidRDefault="00AC1957" w:rsidP="00AC1957">
            <w:pPr>
              <w:pStyle w:val="TableTitleArial"/>
              <w:jc w:val="right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01/</w:t>
            </w:r>
            <w:r w:rsidR="00C63F50"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março</w:t>
            </w:r>
            <w:r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/</w:t>
            </w:r>
            <w:r w:rsidR="00C63F50"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2012</w:t>
            </w:r>
          </w:p>
        </w:tc>
        <w:tc>
          <w:tcPr>
            <w:tcW w:w="1629" w:type="dxa"/>
            <w:tcBorders>
              <w:left w:val="nil"/>
            </w:tcBorders>
            <w:shd w:val="clear" w:color="auto" w:fill="auto"/>
          </w:tcPr>
          <w:p w:rsidR="0052131A" w:rsidRPr="007614FF" w:rsidRDefault="00C63F50" w:rsidP="004D5A0C">
            <w:pPr>
              <w:pStyle w:val="TableTitleArial"/>
              <w:jc w:val="right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 xml:space="preserve">Preço em </w:t>
            </w:r>
          </w:p>
          <w:p w:rsidR="0052131A" w:rsidRPr="007614FF" w:rsidRDefault="00C63F50" w:rsidP="00AC1957">
            <w:pPr>
              <w:pStyle w:val="TableTitleArial"/>
              <w:jc w:val="right"/>
              <w:rPr>
                <w:b/>
                <w:i w:val="0"/>
                <w:color w:val="DC6900" w:themeColor="text2"/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02</w:t>
            </w:r>
            <w:r w:rsidR="00AC1957"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/</w:t>
            </w:r>
            <w:r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abril</w:t>
            </w:r>
            <w:r w:rsidR="00AC1957"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/</w:t>
            </w:r>
            <w:r w:rsidRPr="007614FF">
              <w:rPr>
                <w:rFonts w:eastAsia="Arial"/>
                <w:b/>
                <w:bCs/>
                <w:i w:val="0"/>
                <w:color w:val="DC6900" w:themeColor="text2"/>
                <w:sz w:val="18"/>
                <w:szCs w:val="18"/>
                <w:lang w:val="pt-BR"/>
              </w:rPr>
              <w:t>2012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0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3M</w:t>
              </w:r>
            </w:hyperlink>
          </w:p>
        </w:tc>
        <w:tc>
          <w:tcPr>
            <w:tcW w:w="1874" w:type="dxa"/>
            <w:tcBorders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MMM</w:t>
            </w:r>
          </w:p>
        </w:tc>
        <w:tc>
          <w:tcPr>
            <w:tcW w:w="1792" w:type="dxa"/>
            <w:tcBorders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88,72</w:t>
            </w:r>
          </w:p>
        </w:tc>
        <w:tc>
          <w:tcPr>
            <w:tcW w:w="1629" w:type="dxa"/>
            <w:tcBorders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88,79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1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Alcoa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AA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10,25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9,93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2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Altria Group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MO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30,17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30,74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3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American Express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AXP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53,03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57,90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4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American International Group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AIG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29,39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30,85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5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AT&amp;T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T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30,54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31,28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6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Boeing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BA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74,92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74,00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7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Caterpillar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CAT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114,67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105,99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8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Citigroup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C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33,52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36,40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19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Coca-Cola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KO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69,87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73,83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0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DuPont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DD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50,89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52,68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1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Exxon Mobil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XOM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86,47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56,60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2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General Electric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GE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19,15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20,03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3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General Motors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GM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26,19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26,03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4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Hewlett-Packard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HPQ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25,35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23,88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5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Home Depot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HD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47,53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50,10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6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Honeywell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HON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59,35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60,57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7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IBM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IBM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197,23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208,96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8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Intel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INTC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27,06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28,04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29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Johnson &amp; Johnson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JNJ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65,11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66,04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0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JPMorgan Chase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JPM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39,51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45,75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1" w:history="1">
              <w:r w:rsidR="00AC1957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McDonald’</w:t>
              </w:r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s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MCD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99,28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97,82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2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Merck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MRK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38,15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38,30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3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Microsoft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MSFT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31,93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32,22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4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Pfizer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PFE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21,07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22,54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5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Procter &amp; Gamble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PG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67,44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67,43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6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United Technologies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UTX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83,86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82,50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7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Verizon Communications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VZ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38,12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38,29</w:t>
            </w:r>
          </w:p>
        </w:tc>
      </w:tr>
      <w:tr w:rsidR="002313CD" w:rsidRPr="007614FF" w:rsidTr="002313CD">
        <w:trPr>
          <w:trHeight w:val="290"/>
        </w:trPr>
        <w:tc>
          <w:tcPr>
            <w:tcW w:w="3849" w:type="dxa"/>
            <w:tcBorders>
              <w:top w:val="dotted" w:sz="6" w:space="0" w:color="DC6900" w:themeColor="text2"/>
              <w:bottom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8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Wal-Mart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WMT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59,36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  <w:bottom w:val="dotted" w:sz="6" w:space="0" w:color="DC6900" w:themeColor="text2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61,08</w:t>
            </w:r>
          </w:p>
        </w:tc>
      </w:tr>
      <w:tr w:rsidR="002313CD" w:rsidRPr="007614FF" w:rsidTr="002313CD">
        <w:trPr>
          <w:trHeight w:val="308"/>
        </w:trPr>
        <w:tc>
          <w:tcPr>
            <w:tcW w:w="3849" w:type="dxa"/>
            <w:tcBorders>
              <w:top w:val="dotted" w:sz="6" w:space="0" w:color="DC6900" w:themeColor="text2"/>
              <w:right w:val="nil"/>
            </w:tcBorders>
          </w:tcPr>
          <w:p w:rsidR="0052131A" w:rsidRPr="007614FF" w:rsidRDefault="00B86A65" w:rsidP="008345DA">
            <w:pPr>
              <w:pStyle w:val="TableSecondLevelArial"/>
              <w:spacing w:before="40"/>
              <w:rPr>
                <w:i w:val="0"/>
                <w:sz w:val="18"/>
                <w:szCs w:val="18"/>
                <w:lang w:val="pt-BR"/>
              </w:rPr>
            </w:pPr>
            <w:hyperlink r:id="rId39" w:history="1">
              <w:r w:rsidR="00C63F50" w:rsidRPr="007614FF">
                <w:rPr>
                  <w:rFonts w:eastAsia="Arial"/>
                  <w:i w:val="0"/>
                  <w:color w:val="DC6900"/>
                  <w:sz w:val="18"/>
                  <w:szCs w:val="18"/>
                  <w:lang w:val="pt-BR"/>
                </w:rPr>
                <w:t>Walt Disney</w:t>
              </w:r>
            </w:hyperlink>
          </w:p>
        </w:tc>
        <w:tc>
          <w:tcPr>
            <w:tcW w:w="1874" w:type="dxa"/>
            <w:tcBorders>
              <w:top w:val="dotted" w:sz="6" w:space="0" w:color="DC6900" w:themeColor="text2"/>
              <w:left w:val="nil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DIS</w:t>
            </w:r>
          </w:p>
        </w:tc>
        <w:tc>
          <w:tcPr>
            <w:tcW w:w="1792" w:type="dxa"/>
            <w:tcBorders>
              <w:top w:val="dotted" w:sz="6" w:space="0" w:color="DC6900" w:themeColor="text2"/>
              <w:left w:val="nil"/>
              <w:righ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42,13</w:t>
            </w:r>
          </w:p>
        </w:tc>
        <w:tc>
          <w:tcPr>
            <w:tcW w:w="1629" w:type="dxa"/>
            <w:tcBorders>
              <w:top w:val="dotted" w:sz="6" w:space="0" w:color="DC6900" w:themeColor="text2"/>
              <w:left w:val="nil"/>
            </w:tcBorders>
          </w:tcPr>
          <w:p w:rsidR="0052131A" w:rsidRPr="007614FF" w:rsidRDefault="00C63F50" w:rsidP="008345DA">
            <w:pPr>
              <w:pStyle w:val="TabletextArial"/>
              <w:spacing w:before="40"/>
              <w:jc w:val="right"/>
              <w:rPr>
                <w:sz w:val="18"/>
                <w:szCs w:val="18"/>
                <w:lang w:val="pt-BR"/>
              </w:rPr>
            </w:pPr>
            <w:r w:rsidRPr="007614FF">
              <w:rPr>
                <w:rFonts w:eastAsia="Arial"/>
                <w:sz w:val="18"/>
                <w:szCs w:val="18"/>
                <w:lang w:val="pt-BR"/>
              </w:rPr>
              <w:t>43,59</w:t>
            </w:r>
          </w:p>
        </w:tc>
      </w:tr>
    </w:tbl>
    <w:p w:rsidR="0052131A" w:rsidRPr="007614FF" w:rsidRDefault="00C63F50" w:rsidP="008345DA">
      <w:pPr>
        <w:pStyle w:val="Source"/>
        <w:rPr>
          <w:lang w:val="pt-BR"/>
        </w:rPr>
      </w:pPr>
      <w:r w:rsidRPr="007614FF">
        <w:rPr>
          <w:rFonts w:eastAsia="Georgia" w:cs="Georgia"/>
          <w:b/>
          <w:bCs/>
          <w:szCs w:val="16"/>
          <w:lang w:val="pt-BR"/>
        </w:rPr>
        <w:t>Fonte:</w:t>
      </w:r>
      <w:r w:rsidRPr="007614FF">
        <w:rPr>
          <w:rFonts w:eastAsia="Georgia" w:cs="Georgia"/>
          <w:szCs w:val="16"/>
          <w:lang w:val="pt-BR"/>
        </w:rPr>
        <w:br/>
        <w:t>http://finance.yahoo.com/</w:t>
      </w:r>
    </w:p>
    <w:sectPr w:rsidR="0052131A" w:rsidRPr="007614FF" w:rsidSect="009B0E4C">
      <w:headerReference w:type="default" r:id="rId40"/>
      <w:footerReference w:type="default" r:id="rId4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F50" w:rsidRDefault="00C63F50" w:rsidP="002313CD">
      <w:pPr>
        <w:spacing w:after="0" w:line="240" w:lineRule="auto"/>
      </w:pPr>
      <w:r>
        <w:separator/>
      </w:r>
    </w:p>
  </w:endnote>
  <w:endnote w:type="continuationSeparator" w:id="0">
    <w:p w:rsidR="00C63F50" w:rsidRDefault="00C63F50" w:rsidP="0023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B86A65">
    <w:pPr>
      <w:pStyle w:val="Footer"/>
    </w:pPr>
    <w:r w:rsidRPr="00B86A65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46.55pt;height:36.8pt;z-index:251657728" filled="f" stroked="f">
          <v:textbox style="mso-fit-shape-to-text:t" inset="0,0,0,0">
            <w:txbxContent>
              <w:p w:rsidR="00804ABC" w:rsidRPr="00AC1957" w:rsidRDefault="00C63F50" w:rsidP="005E6C91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C63F50"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35E" w:rsidRDefault="00B86A65">
    <w:pPr>
      <w:pStyle w:val="Footer"/>
    </w:pPr>
    <w:r w:rsidRPr="00B86A65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55pt;margin-top:-15.35pt;width:450.75pt;height:36.8pt;z-index:251658752" filled="f" stroked="f">
          <v:textbox style="mso-fit-shape-to-text:t" inset="0,0,0,0">
            <w:txbxContent>
              <w:p w:rsidR="00CA635E" w:rsidRPr="00AC1957" w:rsidRDefault="00C63F50" w:rsidP="00DA5304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F50" w:rsidRDefault="00C63F50" w:rsidP="002313CD">
      <w:pPr>
        <w:spacing w:after="0" w:line="240" w:lineRule="auto"/>
      </w:pPr>
      <w:r>
        <w:separator/>
      </w:r>
    </w:p>
  </w:footnote>
  <w:footnote w:type="continuationSeparator" w:id="0">
    <w:p w:rsidR="00C63F50" w:rsidRDefault="00C63F50" w:rsidP="00231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313CD" w:rsidTr="0084517A">
      <w:tc>
        <w:tcPr>
          <w:tcW w:w="5000" w:type="pct"/>
        </w:tcPr>
        <w:p w:rsidR="002F372E" w:rsidRPr="009B5B65" w:rsidRDefault="00D0719F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B86A65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63F50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313CD" w:rsidTr="0084517A">
      <w:tc>
        <w:tcPr>
          <w:tcW w:w="5000" w:type="pct"/>
        </w:tcPr>
        <w:p w:rsidR="00CA635E" w:rsidRPr="009B5B65" w:rsidRDefault="00D0719F" w:rsidP="0084517A">
          <w:pPr>
            <w:rPr>
              <w:sz w:val="24"/>
              <w:szCs w:val="24"/>
            </w:rPr>
          </w:pPr>
        </w:p>
      </w:tc>
    </w:tr>
  </w:tbl>
  <w:p w:rsidR="00CA635E" w:rsidRPr="00C55723" w:rsidRDefault="00D0719F" w:rsidP="00CA635E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09E94ECC"/>
    <w:multiLevelType w:val="hybridMultilevel"/>
    <w:tmpl w:val="48567E4E"/>
    <w:lvl w:ilvl="0" w:tplc="0B8E8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3E40CE">
      <w:start w:val="1"/>
      <w:numFmt w:val="lowerLetter"/>
      <w:lvlText w:val="%2."/>
      <w:lvlJc w:val="left"/>
      <w:pPr>
        <w:ind w:left="1440" w:hanging="360"/>
      </w:pPr>
    </w:lvl>
    <w:lvl w:ilvl="2" w:tplc="9698CB72" w:tentative="1">
      <w:start w:val="1"/>
      <w:numFmt w:val="lowerRoman"/>
      <w:lvlText w:val="%3."/>
      <w:lvlJc w:val="right"/>
      <w:pPr>
        <w:ind w:left="2160" w:hanging="180"/>
      </w:pPr>
    </w:lvl>
    <w:lvl w:ilvl="3" w:tplc="6454499E" w:tentative="1">
      <w:start w:val="1"/>
      <w:numFmt w:val="decimal"/>
      <w:lvlText w:val="%4."/>
      <w:lvlJc w:val="left"/>
      <w:pPr>
        <w:ind w:left="2880" w:hanging="360"/>
      </w:pPr>
    </w:lvl>
    <w:lvl w:ilvl="4" w:tplc="B70016A2" w:tentative="1">
      <w:start w:val="1"/>
      <w:numFmt w:val="lowerLetter"/>
      <w:lvlText w:val="%5."/>
      <w:lvlJc w:val="left"/>
      <w:pPr>
        <w:ind w:left="3600" w:hanging="360"/>
      </w:pPr>
    </w:lvl>
    <w:lvl w:ilvl="5" w:tplc="AD0AC482" w:tentative="1">
      <w:start w:val="1"/>
      <w:numFmt w:val="lowerRoman"/>
      <w:lvlText w:val="%6."/>
      <w:lvlJc w:val="right"/>
      <w:pPr>
        <w:ind w:left="4320" w:hanging="180"/>
      </w:pPr>
    </w:lvl>
    <w:lvl w:ilvl="6" w:tplc="2C123106" w:tentative="1">
      <w:start w:val="1"/>
      <w:numFmt w:val="decimal"/>
      <w:lvlText w:val="%7."/>
      <w:lvlJc w:val="left"/>
      <w:pPr>
        <w:ind w:left="5040" w:hanging="360"/>
      </w:pPr>
    </w:lvl>
    <w:lvl w:ilvl="7" w:tplc="19C4BADE" w:tentative="1">
      <w:start w:val="1"/>
      <w:numFmt w:val="lowerLetter"/>
      <w:lvlText w:val="%8."/>
      <w:lvlJc w:val="left"/>
      <w:pPr>
        <w:ind w:left="5760" w:hanging="360"/>
      </w:pPr>
    </w:lvl>
    <w:lvl w:ilvl="8" w:tplc="603C6A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1E931325"/>
    <w:multiLevelType w:val="hybridMultilevel"/>
    <w:tmpl w:val="DE0ACDCA"/>
    <w:lvl w:ilvl="0" w:tplc="7A207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FFE9236" w:tentative="1">
      <w:start w:val="1"/>
      <w:numFmt w:val="lowerLetter"/>
      <w:lvlText w:val="%2."/>
      <w:lvlJc w:val="left"/>
      <w:pPr>
        <w:ind w:left="1800" w:hanging="360"/>
      </w:pPr>
    </w:lvl>
    <w:lvl w:ilvl="2" w:tplc="B29816C2" w:tentative="1">
      <w:start w:val="1"/>
      <w:numFmt w:val="lowerRoman"/>
      <w:lvlText w:val="%3."/>
      <w:lvlJc w:val="right"/>
      <w:pPr>
        <w:ind w:left="2520" w:hanging="180"/>
      </w:pPr>
    </w:lvl>
    <w:lvl w:ilvl="3" w:tplc="695E964E" w:tentative="1">
      <w:start w:val="1"/>
      <w:numFmt w:val="decimal"/>
      <w:lvlText w:val="%4."/>
      <w:lvlJc w:val="left"/>
      <w:pPr>
        <w:ind w:left="3240" w:hanging="360"/>
      </w:pPr>
    </w:lvl>
    <w:lvl w:ilvl="4" w:tplc="A1966E24" w:tentative="1">
      <w:start w:val="1"/>
      <w:numFmt w:val="lowerLetter"/>
      <w:lvlText w:val="%5."/>
      <w:lvlJc w:val="left"/>
      <w:pPr>
        <w:ind w:left="3960" w:hanging="360"/>
      </w:pPr>
    </w:lvl>
    <w:lvl w:ilvl="5" w:tplc="FE24668A" w:tentative="1">
      <w:start w:val="1"/>
      <w:numFmt w:val="lowerRoman"/>
      <w:lvlText w:val="%6."/>
      <w:lvlJc w:val="right"/>
      <w:pPr>
        <w:ind w:left="4680" w:hanging="180"/>
      </w:pPr>
    </w:lvl>
    <w:lvl w:ilvl="6" w:tplc="1AFC8EA8" w:tentative="1">
      <w:start w:val="1"/>
      <w:numFmt w:val="decimal"/>
      <w:lvlText w:val="%7."/>
      <w:lvlJc w:val="left"/>
      <w:pPr>
        <w:ind w:left="5400" w:hanging="360"/>
      </w:pPr>
    </w:lvl>
    <w:lvl w:ilvl="7" w:tplc="486E3B6A" w:tentative="1">
      <w:start w:val="1"/>
      <w:numFmt w:val="lowerLetter"/>
      <w:lvlText w:val="%8."/>
      <w:lvlJc w:val="left"/>
      <w:pPr>
        <w:ind w:left="6120" w:hanging="360"/>
      </w:pPr>
    </w:lvl>
    <w:lvl w:ilvl="8" w:tplc="A030C5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4">
    <w:nsid w:val="3342227E"/>
    <w:multiLevelType w:val="multilevel"/>
    <w:tmpl w:val="F622FA0C"/>
    <w:numStyleLink w:val="Style5"/>
  </w:abstractNum>
  <w:abstractNum w:abstractNumId="15">
    <w:nsid w:val="374F2107"/>
    <w:multiLevelType w:val="multilevel"/>
    <w:tmpl w:val="3BDCDC82"/>
    <w:numStyleLink w:val="TableBullet"/>
  </w:abstractNum>
  <w:abstractNum w:abstractNumId="16">
    <w:nsid w:val="3A57486E"/>
    <w:multiLevelType w:val="multilevel"/>
    <w:tmpl w:val="A266CF60"/>
    <w:name w:val="PwCListNumbers13"/>
    <w:numStyleLink w:val="PwCListNumbers1"/>
  </w:abstractNum>
  <w:abstractNum w:abstractNumId="17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ED465C"/>
    <w:multiLevelType w:val="hybridMultilevel"/>
    <w:tmpl w:val="111CDF92"/>
    <w:lvl w:ilvl="0" w:tplc="2FFE6FE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59C723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029A1C3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BB6CBD9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F64EA6D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BF6DF4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80423E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C798903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6EC95B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2840C0C"/>
    <w:multiLevelType w:val="hybridMultilevel"/>
    <w:tmpl w:val="CFD0E5EA"/>
    <w:name w:val="PwCListNumbers132"/>
    <w:lvl w:ilvl="0" w:tplc="504041E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CCD0D3FA" w:tentative="1">
      <w:start w:val="1"/>
      <w:numFmt w:val="lowerLetter"/>
      <w:lvlText w:val="%2."/>
      <w:lvlJc w:val="left"/>
      <w:pPr>
        <w:ind w:left="2246" w:hanging="360"/>
      </w:pPr>
    </w:lvl>
    <w:lvl w:ilvl="2" w:tplc="B11059C8" w:tentative="1">
      <w:start w:val="1"/>
      <w:numFmt w:val="lowerRoman"/>
      <w:lvlText w:val="%3."/>
      <w:lvlJc w:val="right"/>
      <w:pPr>
        <w:ind w:left="2966" w:hanging="180"/>
      </w:pPr>
    </w:lvl>
    <w:lvl w:ilvl="3" w:tplc="DAA47E66" w:tentative="1">
      <w:start w:val="1"/>
      <w:numFmt w:val="decimal"/>
      <w:lvlText w:val="%4."/>
      <w:lvlJc w:val="left"/>
      <w:pPr>
        <w:ind w:left="3686" w:hanging="360"/>
      </w:pPr>
    </w:lvl>
    <w:lvl w:ilvl="4" w:tplc="9220476A" w:tentative="1">
      <w:start w:val="1"/>
      <w:numFmt w:val="lowerLetter"/>
      <w:lvlText w:val="%5."/>
      <w:lvlJc w:val="left"/>
      <w:pPr>
        <w:ind w:left="4406" w:hanging="360"/>
      </w:pPr>
    </w:lvl>
    <w:lvl w:ilvl="5" w:tplc="0B10C0F8" w:tentative="1">
      <w:start w:val="1"/>
      <w:numFmt w:val="lowerRoman"/>
      <w:lvlText w:val="%6."/>
      <w:lvlJc w:val="right"/>
      <w:pPr>
        <w:ind w:left="5126" w:hanging="180"/>
      </w:pPr>
    </w:lvl>
    <w:lvl w:ilvl="6" w:tplc="6B68E252" w:tentative="1">
      <w:start w:val="1"/>
      <w:numFmt w:val="decimal"/>
      <w:lvlText w:val="%7."/>
      <w:lvlJc w:val="left"/>
      <w:pPr>
        <w:ind w:left="5846" w:hanging="360"/>
      </w:pPr>
    </w:lvl>
    <w:lvl w:ilvl="7" w:tplc="09CE7186" w:tentative="1">
      <w:start w:val="1"/>
      <w:numFmt w:val="lowerLetter"/>
      <w:lvlText w:val="%8."/>
      <w:lvlJc w:val="left"/>
      <w:pPr>
        <w:ind w:left="6566" w:hanging="360"/>
      </w:pPr>
    </w:lvl>
    <w:lvl w:ilvl="8" w:tplc="B3CE7CD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1">
    <w:nsid w:val="46612767"/>
    <w:multiLevelType w:val="hybridMultilevel"/>
    <w:tmpl w:val="CA9C68F2"/>
    <w:lvl w:ilvl="0" w:tplc="4D62174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32D8DB2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9E6B0F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200FE9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B8ED20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3D0A6D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AE043A3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F20057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0EA8FA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03F3EF2"/>
    <w:multiLevelType w:val="hybridMultilevel"/>
    <w:tmpl w:val="478AECD2"/>
    <w:lvl w:ilvl="0" w:tplc="A8E4B7C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FA06B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47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67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4EB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25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70C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C0C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088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E401664"/>
    <w:multiLevelType w:val="multilevel"/>
    <w:tmpl w:val="EE12AE72"/>
    <w:numStyleLink w:val="PwCAppendixList1"/>
  </w:abstractNum>
  <w:abstractNum w:abstractNumId="26">
    <w:nsid w:val="5F7F5EF6"/>
    <w:multiLevelType w:val="hybridMultilevel"/>
    <w:tmpl w:val="5BCE4FEA"/>
    <w:lvl w:ilvl="0" w:tplc="5DE0EFC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4D041F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B8C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B2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045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427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22E6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6B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89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71CAB"/>
    <w:multiLevelType w:val="multilevel"/>
    <w:tmpl w:val="F9CC98B6"/>
    <w:numStyleLink w:val="Style2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C04266C"/>
    <w:multiLevelType w:val="hybridMultilevel"/>
    <w:tmpl w:val="B9BE20A0"/>
    <w:lvl w:ilvl="0" w:tplc="E962F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AAAEF0">
      <w:start w:val="1"/>
      <w:numFmt w:val="lowerLetter"/>
      <w:lvlText w:val="%2."/>
      <w:lvlJc w:val="left"/>
      <w:pPr>
        <w:ind w:left="1440" w:hanging="360"/>
      </w:pPr>
    </w:lvl>
    <w:lvl w:ilvl="2" w:tplc="C71E719C" w:tentative="1">
      <w:start w:val="1"/>
      <w:numFmt w:val="lowerRoman"/>
      <w:lvlText w:val="%3."/>
      <w:lvlJc w:val="right"/>
      <w:pPr>
        <w:ind w:left="2160" w:hanging="180"/>
      </w:pPr>
    </w:lvl>
    <w:lvl w:ilvl="3" w:tplc="06A8BE5A" w:tentative="1">
      <w:start w:val="1"/>
      <w:numFmt w:val="decimal"/>
      <w:lvlText w:val="%4."/>
      <w:lvlJc w:val="left"/>
      <w:pPr>
        <w:ind w:left="2880" w:hanging="360"/>
      </w:pPr>
    </w:lvl>
    <w:lvl w:ilvl="4" w:tplc="25F45BE8" w:tentative="1">
      <w:start w:val="1"/>
      <w:numFmt w:val="lowerLetter"/>
      <w:lvlText w:val="%5."/>
      <w:lvlJc w:val="left"/>
      <w:pPr>
        <w:ind w:left="3600" w:hanging="360"/>
      </w:pPr>
    </w:lvl>
    <w:lvl w:ilvl="5" w:tplc="456C937A" w:tentative="1">
      <w:start w:val="1"/>
      <w:numFmt w:val="lowerRoman"/>
      <w:lvlText w:val="%6."/>
      <w:lvlJc w:val="right"/>
      <w:pPr>
        <w:ind w:left="4320" w:hanging="180"/>
      </w:pPr>
    </w:lvl>
    <w:lvl w:ilvl="6" w:tplc="369C4DA0" w:tentative="1">
      <w:start w:val="1"/>
      <w:numFmt w:val="decimal"/>
      <w:lvlText w:val="%7."/>
      <w:lvlJc w:val="left"/>
      <w:pPr>
        <w:ind w:left="5040" w:hanging="360"/>
      </w:pPr>
    </w:lvl>
    <w:lvl w:ilvl="7" w:tplc="59FA1EB2" w:tentative="1">
      <w:start w:val="1"/>
      <w:numFmt w:val="lowerLetter"/>
      <w:lvlText w:val="%8."/>
      <w:lvlJc w:val="left"/>
      <w:pPr>
        <w:ind w:left="5760" w:hanging="360"/>
      </w:pPr>
    </w:lvl>
    <w:lvl w:ilvl="8" w:tplc="F912DE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2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1"/>
  </w:num>
  <w:num w:numId="3">
    <w:abstractNumId w:val="4"/>
  </w:num>
  <w:num w:numId="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3"/>
  </w:num>
  <w:num w:numId="6">
    <w:abstractNumId w:val="17"/>
  </w:num>
  <w:num w:numId="7">
    <w:abstractNumId w:val="25"/>
  </w:num>
  <w:num w:numId="8">
    <w:abstractNumId w:val="21"/>
  </w:num>
  <w:num w:numId="9">
    <w:abstractNumId w:val="18"/>
  </w:num>
  <w:num w:numId="10">
    <w:abstractNumId w:val="30"/>
  </w:num>
  <w:num w:numId="11">
    <w:abstractNumId w:val="6"/>
  </w:num>
  <w:num w:numId="12">
    <w:abstractNumId w:val="19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3"/>
  </w:num>
  <w:num w:numId="14">
    <w:abstractNumId w:val="26"/>
  </w:num>
  <w:num w:numId="15">
    <w:abstractNumId w:val="7"/>
  </w:num>
  <w:num w:numId="16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3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2"/>
  </w:num>
  <w:num w:numId="31">
    <w:abstractNumId w:val="1"/>
  </w:num>
  <w:num w:numId="32">
    <w:abstractNumId w:val="34"/>
  </w:num>
  <w:num w:numId="33">
    <w:abstractNumId w:val="15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5"/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2313CD"/>
    <w:rsid w:val="002313CD"/>
    <w:rsid w:val="007614FF"/>
    <w:rsid w:val="00AC1957"/>
    <w:rsid w:val="00B86A65"/>
    <w:rsid w:val="00C63F50"/>
    <w:rsid w:val="00D07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styleId="NoSpacing">
    <w:name w:val="No Spacing"/>
    <w:uiPriority w:val="1"/>
    <w:qFormat/>
    <w:rsid w:val="009F0D20"/>
    <w:pPr>
      <w:spacing w:after="0" w:line="240" w:lineRule="auto"/>
    </w:pPr>
    <w:rPr>
      <w:rFonts w:asciiTheme="minorHAnsi" w:hAnsiTheme="minorHAnsi"/>
      <w:sz w:val="22"/>
      <w:szCs w:val="22"/>
      <w:lang w:val="en-US"/>
    </w:rPr>
  </w:style>
  <w:style w:type="paragraph" w:customStyle="1" w:styleId="DP-Plain2">
    <w:name w:val="DP-Plain 2"/>
    <w:basedOn w:val="Normal"/>
    <w:uiPriority w:val="99"/>
    <w:qFormat/>
    <w:rsid w:val="0052131A"/>
    <w:pPr>
      <w:spacing w:after="0" w:line="240" w:lineRule="auto"/>
    </w:pPr>
  </w:style>
  <w:style w:type="table" w:styleId="LightShading">
    <w:name w:val="Light Shading"/>
    <w:basedOn w:val="TableNormal"/>
    <w:uiPriority w:val="60"/>
    <w:rsid w:val="005213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2131A"/>
    <w:pPr>
      <w:spacing w:after="0" w:line="240" w:lineRule="auto"/>
    </w:pPr>
    <w:rPr>
      <w:color w:val="A44E00" w:themeColor="accent1" w:themeShade="BF"/>
    </w:rPr>
    <w:tblPr>
      <w:tblStyleRowBandSize w:val="1"/>
      <w:tblStyleColBandSize w:val="1"/>
      <w:tblInd w:w="0" w:type="dxa"/>
      <w:tblBorders>
        <w:top w:val="single" w:sz="8" w:space="0" w:color="DC6900" w:themeColor="accent1"/>
        <w:bottom w:val="single" w:sz="8" w:space="0" w:color="DC69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6900" w:themeColor="accent1"/>
          <w:left w:val="nil"/>
          <w:bottom w:val="single" w:sz="8" w:space="0" w:color="DC69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6900" w:themeColor="accent1"/>
          <w:left w:val="nil"/>
          <w:bottom w:val="single" w:sz="8" w:space="0" w:color="DC69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9B7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52131A"/>
    <w:pPr>
      <w:spacing w:after="0" w:line="240" w:lineRule="auto"/>
    </w:pPr>
    <w:rPr>
      <w:color w:val="7A1818" w:themeColor="accent5" w:themeShade="BF"/>
    </w:rPr>
    <w:tblPr>
      <w:tblStyleRowBandSize w:val="1"/>
      <w:tblStyleColBandSize w:val="1"/>
      <w:tblInd w:w="0" w:type="dxa"/>
      <w:tblBorders>
        <w:top w:val="single" w:sz="8" w:space="0" w:color="A32020" w:themeColor="accent5"/>
        <w:bottom w:val="single" w:sz="8" w:space="0" w:color="A3202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2020" w:themeColor="accent5"/>
          <w:left w:val="nil"/>
          <w:bottom w:val="single" w:sz="8" w:space="0" w:color="A3202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2020" w:themeColor="accent5"/>
          <w:left w:val="nil"/>
          <w:bottom w:val="single" w:sz="8" w:space="0" w:color="A3202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BDB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BDBD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tockmarketsreview.com/company/american_express/" TargetMode="External"/><Relationship Id="rId18" Type="http://schemas.openxmlformats.org/officeDocument/2006/relationships/hyperlink" Target="http://www.stockmarketsreview.com/company/citigroup/" TargetMode="External"/><Relationship Id="rId26" Type="http://schemas.openxmlformats.org/officeDocument/2006/relationships/hyperlink" Target="http://www.stockmarketsreview.com/company/honeywell/" TargetMode="External"/><Relationship Id="rId39" Type="http://schemas.openxmlformats.org/officeDocument/2006/relationships/hyperlink" Target="http://www.stockmarketsreview.com/company/walt_disney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ockmarketsreview.com/company/exxon_mobil/" TargetMode="External"/><Relationship Id="rId34" Type="http://schemas.openxmlformats.org/officeDocument/2006/relationships/hyperlink" Target="http://www.stockmarketsreview.com/company/pfizer/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tockmarketsreview.com/company/altria_group/" TargetMode="External"/><Relationship Id="rId17" Type="http://schemas.openxmlformats.org/officeDocument/2006/relationships/hyperlink" Target="http://www.stockmarketsreview.com/company/caterpillar/" TargetMode="External"/><Relationship Id="rId25" Type="http://schemas.openxmlformats.org/officeDocument/2006/relationships/hyperlink" Target="http://www.stockmarketsreview.com/company/home_depot/" TargetMode="External"/><Relationship Id="rId33" Type="http://schemas.openxmlformats.org/officeDocument/2006/relationships/hyperlink" Target="http://www.stockmarketsreview.com/company/microsoft/" TargetMode="External"/><Relationship Id="rId38" Type="http://schemas.openxmlformats.org/officeDocument/2006/relationships/hyperlink" Target="http://www.stockmarketsreview.com/company/wal_mar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ockmarketsreview.com/company/boeing/" TargetMode="External"/><Relationship Id="rId20" Type="http://schemas.openxmlformats.org/officeDocument/2006/relationships/hyperlink" Target="http://www.stockmarketsreview.com/company/dupont/" TargetMode="External"/><Relationship Id="rId29" Type="http://schemas.openxmlformats.org/officeDocument/2006/relationships/hyperlink" Target="http://www.stockmarketsreview.com/company/johnson_johnson/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ockmarketsreview.com/company/alcoa/" TargetMode="External"/><Relationship Id="rId24" Type="http://schemas.openxmlformats.org/officeDocument/2006/relationships/hyperlink" Target="http://www.stockmarketsreview.com/company/hewlett_packard/" TargetMode="External"/><Relationship Id="rId32" Type="http://schemas.openxmlformats.org/officeDocument/2006/relationships/hyperlink" Target="http://www.stockmarketsreview.com/company/merck/" TargetMode="External"/><Relationship Id="rId37" Type="http://schemas.openxmlformats.org/officeDocument/2006/relationships/hyperlink" Target="http://www.stockmarketsreview.com/company/verizon_communications/" TargetMode="External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stockmarketsreview.com/company/att/" TargetMode="External"/><Relationship Id="rId23" Type="http://schemas.openxmlformats.org/officeDocument/2006/relationships/hyperlink" Target="http://www.stockmarketsreview.com/company/general_motors/" TargetMode="External"/><Relationship Id="rId28" Type="http://schemas.openxmlformats.org/officeDocument/2006/relationships/hyperlink" Target="http://www.stockmarketsreview.com/company/intel/" TargetMode="External"/><Relationship Id="rId36" Type="http://schemas.openxmlformats.org/officeDocument/2006/relationships/hyperlink" Target="http://www.stockmarketsreview.com/company/united_technologies/" TargetMode="External"/><Relationship Id="rId10" Type="http://schemas.openxmlformats.org/officeDocument/2006/relationships/hyperlink" Target="http://www.stockmarketsreview.com/company/3m/" TargetMode="External"/><Relationship Id="rId19" Type="http://schemas.openxmlformats.org/officeDocument/2006/relationships/hyperlink" Target="http://www.stockmarketsreview.com/company/coca_cola/" TargetMode="External"/><Relationship Id="rId31" Type="http://schemas.openxmlformats.org/officeDocument/2006/relationships/hyperlink" Target="http://www.stockmarketsreview.com/company/mcdonald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tockmarketsreview.com/company/american_international_group/" TargetMode="External"/><Relationship Id="rId22" Type="http://schemas.openxmlformats.org/officeDocument/2006/relationships/hyperlink" Target="http://www.stockmarketsreview.com/company/general_electric/" TargetMode="External"/><Relationship Id="rId27" Type="http://schemas.openxmlformats.org/officeDocument/2006/relationships/hyperlink" Target="http://www.stockmarketsreview.com/company/ibm/" TargetMode="External"/><Relationship Id="rId30" Type="http://schemas.openxmlformats.org/officeDocument/2006/relationships/hyperlink" Target="http://www.stockmarketsreview.com/company/jpmorgan_chase/" TargetMode="External"/><Relationship Id="rId35" Type="http://schemas.openxmlformats.org/officeDocument/2006/relationships/hyperlink" Target="http://www.stockmarketsreview.com/company/procter_gamble/" TargetMode="External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C6ED9-AF58-4C01-B828-A7054928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2012-12-26T04:58:00Z</dcterms:created>
  <dcterms:modified xsi:type="dcterms:W3CDTF">2012-12-26T04:58:00Z</dcterms:modified>
</cp:coreProperties>
</file>